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ПРОГРАММА</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наставничества для работы с молодыми педагогами</w:t>
      </w:r>
    </w:p>
    <w:p w:rsidR="0000008C" w:rsidRPr="0013215D" w:rsidRDefault="0000008C" w:rsidP="0000008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3215D">
        <w:rPr>
          <w:rFonts w:ascii="Times New Roman" w:eastAsia="Times New Roman" w:hAnsi="Times New Roman" w:cs="Times New Roman"/>
          <w:b/>
          <w:bCs/>
          <w:color w:val="000000"/>
          <w:sz w:val="28"/>
          <w:szCs w:val="28"/>
          <w:lang w:eastAsia="ru-RU"/>
        </w:rPr>
        <w:t>дошкольного образования</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20</w:t>
      </w:r>
      <w:r w:rsidR="0013215D">
        <w:rPr>
          <w:rFonts w:ascii="Times New Roman" w:eastAsia="Times New Roman" w:hAnsi="Times New Roman" w:cs="Times New Roman"/>
          <w:color w:val="000000"/>
          <w:sz w:val="26"/>
          <w:lang w:eastAsia="ru-RU"/>
        </w:rPr>
        <w:t>19</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Содержание</w:t>
      </w:r>
    </w:p>
    <w:tbl>
      <w:tblPr>
        <w:tblW w:w="9640" w:type="dxa"/>
        <w:tblInd w:w="-108" w:type="dxa"/>
        <w:shd w:val="clear" w:color="auto" w:fill="FFFFFF"/>
        <w:tblCellMar>
          <w:top w:w="15" w:type="dxa"/>
          <w:left w:w="15" w:type="dxa"/>
          <w:bottom w:w="15" w:type="dxa"/>
          <w:right w:w="15" w:type="dxa"/>
        </w:tblCellMar>
        <w:tblLook w:val="04A0"/>
      </w:tblPr>
      <w:tblGrid>
        <w:gridCol w:w="8692"/>
        <w:gridCol w:w="948"/>
      </w:tblGrid>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 Паспорт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Пояснительная записка……………………………………………………….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6</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3.Содержание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3.1. Система работы с молодыми педагогами………………………………</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8</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3.2. Этапы реализации программы…………………………………………..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9</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3.3. Формы работы педагога наставника с наставляемым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3.4. Примерный план работы педагога наставника с молодым педагогом..</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13</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1. Форма индивидуального плана профессионального становления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2. Показатели системы оценки профессиональной деятельности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21</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3. Анкета для педагога наставника для анализа промежуточных результатов работы……………………………………………</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22</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4. Анкеты для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24</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5. Диагностическая карта оценки навыков молодого педагога...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30</w:t>
            </w:r>
          </w:p>
        </w:tc>
      </w:tr>
      <w:tr w:rsidR="0000008C" w:rsidRPr="00E23F13" w:rsidTr="0000008C">
        <w:tc>
          <w:tcPr>
            <w:tcW w:w="87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Приложение 6. Форма отчета о проделанной работе по организации наставничества за год…………………………………………………………….</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33</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1. Паспорт программы</w:t>
      </w:r>
    </w:p>
    <w:tbl>
      <w:tblPr>
        <w:tblW w:w="9640" w:type="dxa"/>
        <w:tblInd w:w="-108" w:type="dxa"/>
        <w:shd w:val="clear" w:color="auto" w:fill="FFFFFF"/>
        <w:tblCellMar>
          <w:top w:w="15" w:type="dxa"/>
          <w:left w:w="15" w:type="dxa"/>
          <w:bottom w:w="15" w:type="dxa"/>
          <w:right w:w="15" w:type="dxa"/>
        </w:tblCellMar>
        <w:tblLook w:val="04A0"/>
      </w:tblPr>
      <w:tblGrid>
        <w:gridCol w:w="3286"/>
        <w:gridCol w:w="6354"/>
      </w:tblGrid>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Название программы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Программа наставничества для работы с молодыми педагогами дошкольного </w:t>
            </w:r>
            <w:r w:rsidR="00E23F13">
              <w:rPr>
                <w:rFonts w:ascii="Times New Roman" w:eastAsia="Times New Roman" w:hAnsi="Times New Roman" w:cs="Times New Roman"/>
                <w:color w:val="000000"/>
                <w:sz w:val="24"/>
                <w:szCs w:val="24"/>
                <w:lang w:eastAsia="ru-RU"/>
              </w:rPr>
              <w:t>образования МК</w:t>
            </w:r>
            <w:r w:rsidRPr="00E23F13">
              <w:rPr>
                <w:rFonts w:ascii="Times New Roman" w:eastAsia="Times New Roman" w:hAnsi="Times New Roman" w:cs="Times New Roman"/>
                <w:color w:val="000000"/>
                <w:sz w:val="24"/>
                <w:szCs w:val="24"/>
                <w:lang w:eastAsia="ru-RU"/>
              </w:rPr>
              <w:t>ДОУ «</w:t>
            </w:r>
            <w:r w:rsidR="00E23F13">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Авторы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240" w:lineRule="auto"/>
              <w:rPr>
                <w:rFonts w:ascii="Times New Roman" w:eastAsia="Times New Roman" w:hAnsi="Times New Roman" w:cs="Times New Roman"/>
                <w:sz w:val="24"/>
                <w:szCs w:val="24"/>
                <w:lang w:eastAsia="ru-RU"/>
              </w:rPr>
            </w:pPr>
            <w:r w:rsidRPr="00E23F13">
              <w:rPr>
                <w:rFonts w:ascii="Times New Roman" w:eastAsia="Times New Roman" w:hAnsi="Times New Roman" w:cs="Times New Roman"/>
                <w:sz w:val="24"/>
                <w:szCs w:val="24"/>
                <w:lang w:eastAsia="ru-RU"/>
              </w:rPr>
              <w:t xml:space="preserve">Старший воспитатель </w:t>
            </w:r>
            <w:proofErr w:type="spellStart"/>
            <w:r w:rsidRPr="00E23F13">
              <w:rPr>
                <w:rFonts w:ascii="Times New Roman" w:eastAsia="Times New Roman" w:hAnsi="Times New Roman" w:cs="Times New Roman"/>
                <w:sz w:val="24"/>
                <w:szCs w:val="24"/>
                <w:lang w:eastAsia="ru-RU"/>
              </w:rPr>
              <w:t>Мусинова</w:t>
            </w:r>
            <w:proofErr w:type="spellEnd"/>
            <w:r w:rsidRPr="00E23F13">
              <w:rPr>
                <w:rFonts w:ascii="Times New Roman" w:eastAsia="Times New Roman" w:hAnsi="Times New Roman" w:cs="Times New Roman"/>
                <w:sz w:val="24"/>
                <w:szCs w:val="24"/>
                <w:lang w:eastAsia="ru-RU"/>
              </w:rPr>
              <w:t xml:space="preserve"> 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Организация исполнитель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E23F13"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w:t>
            </w:r>
            <w:r w:rsidR="0000008C" w:rsidRPr="00E23F13">
              <w:rPr>
                <w:rFonts w:ascii="Times New Roman" w:eastAsia="Times New Roman" w:hAnsi="Times New Roman" w:cs="Times New Roman"/>
                <w:color w:val="000000"/>
                <w:sz w:val="24"/>
                <w:szCs w:val="24"/>
                <w:lang w:eastAsia="ru-RU"/>
              </w:rPr>
              <w:t xml:space="preserve">ДОУ </w:t>
            </w:r>
            <w:r w:rsidRPr="00E23F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Детский сад № 4 «Малышок»»</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Целевая аудитория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Воспитатели со стажем работы по должности менее 3-х лет.</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Срок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3 года</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(сентябрь </w:t>
            </w:r>
            <w:r w:rsidR="008043AE">
              <w:rPr>
                <w:rFonts w:ascii="Times New Roman" w:eastAsia="Times New Roman" w:hAnsi="Times New Roman" w:cs="Times New Roman"/>
                <w:color w:val="000000"/>
                <w:sz w:val="24"/>
                <w:szCs w:val="24"/>
                <w:lang w:eastAsia="ru-RU"/>
              </w:rPr>
              <w:t>2019г. – май 2020</w:t>
            </w:r>
            <w:r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Этапы реализации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1 этап </w:t>
            </w:r>
            <w:r w:rsidR="008043AE">
              <w:rPr>
                <w:rFonts w:ascii="Times New Roman" w:eastAsia="Times New Roman" w:hAnsi="Times New Roman" w:cs="Times New Roman"/>
                <w:color w:val="000000"/>
                <w:sz w:val="24"/>
                <w:szCs w:val="24"/>
                <w:lang w:eastAsia="ru-RU"/>
              </w:rPr>
              <w:t>– диагностический (сентябрь 2019</w:t>
            </w:r>
            <w:r w:rsidRPr="00E23F13">
              <w:rPr>
                <w:rFonts w:ascii="Times New Roman" w:eastAsia="Times New Roman" w:hAnsi="Times New Roman" w:cs="Times New Roman"/>
                <w:color w:val="000000"/>
                <w:sz w:val="24"/>
                <w:szCs w:val="24"/>
                <w:lang w:eastAsia="ru-RU"/>
              </w:rPr>
              <w:t>г.)</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2 э</w:t>
            </w:r>
            <w:r w:rsidR="008043AE">
              <w:rPr>
                <w:rFonts w:ascii="Times New Roman" w:eastAsia="Times New Roman" w:hAnsi="Times New Roman" w:cs="Times New Roman"/>
                <w:color w:val="000000"/>
                <w:sz w:val="24"/>
                <w:szCs w:val="24"/>
                <w:lang w:eastAsia="ru-RU"/>
              </w:rPr>
              <w:t>тап – практический (октябрь 2019г. – апрель 2020</w:t>
            </w:r>
            <w:r w:rsidRPr="00E23F13">
              <w:rPr>
                <w:rFonts w:ascii="Times New Roman" w:eastAsia="Times New Roman" w:hAnsi="Times New Roman" w:cs="Times New Roman"/>
                <w:color w:val="000000"/>
                <w:sz w:val="24"/>
                <w:szCs w:val="24"/>
                <w:lang w:eastAsia="ru-RU"/>
              </w:rPr>
              <w:t>г.)</w:t>
            </w:r>
          </w:p>
          <w:p w:rsidR="0000008C" w:rsidRPr="00E23F13" w:rsidRDefault="008043AE" w:rsidP="0000008C">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этап – аналитический (май 2020</w:t>
            </w:r>
            <w:r w:rsidR="0000008C" w:rsidRPr="00E23F13">
              <w:rPr>
                <w:rFonts w:ascii="Times New Roman" w:eastAsia="Times New Roman" w:hAnsi="Times New Roman" w:cs="Times New Roman"/>
                <w:color w:val="000000"/>
                <w:sz w:val="24"/>
                <w:szCs w:val="24"/>
                <w:lang w:eastAsia="ru-RU"/>
              </w:rPr>
              <w:t>г.)</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Цель</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Оказание помощи молодым педагогам в повышении квалификации, уровня профессионального мастерства и обобщении передового педагогического опыта, адаптации к коллективу коллег, детей, родителей.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Задачи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Обеспечить теоретическую, психологическую, методическую поддержку молодых педагогов.  </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Стимулировать повышение теоретического и практического уровня педагогов, овладение современными педагогическими технологиями.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Способствовать планированию  карьеры  молодых специалистов, мотивации к повышению квалификационного уровня.</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Отслеживать динамику развития профессиональной деятельности каждого педагога.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Основные направления</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xml:space="preserve">     1. Повышение профессионального мастерства молодых </w:t>
            </w:r>
            <w:r w:rsidRPr="00E23F13">
              <w:rPr>
                <w:rFonts w:ascii="Times New Roman" w:eastAsia="Times New Roman" w:hAnsi="Times New Roman" w:cs="Times New Roman"/>
                <w:color w:val="000000"/>
                <w:sz w:val="24"/>
                <w:szCs w:val="24"/>
                <w:lang w:eastAsia="ru-RU"/>
              </w:rPr>
              <w:lastRenderedPageBreak/>
              <w:t>педагогов в моделировании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Формирование навыка ведения педагогической документации.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Изучение нормативных актов и инструктивных документов, обеспечивающих реализацию воспитательно-образовательного процесса.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Развитие профессиональной компетенции.</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Изучение уровня профессиональной подготовки молодых педагогов и анализ результатов работы наставничества.</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lastRenderedPageBreak/>
              <w:t>Условия эффективности</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Взаимосвязь всех звеньев методической деятельности, её форм и методов.</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Системность и непрерывность в организации всех форм взаимодействия педагога наставника и наставляемого молодого педагога.</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Сочетание теоретических и практических форм работы.</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Анализ результатов работы.</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5. Своевременное обеспечение педагогов педагогической и учебно-методической информацией.</w:t>
            </w:r>
          </w:p>
        </w:tc>
      </w:tr>
      <w:tr w:rsidR="0000008C" w:rsidRPr="00E23F13" w:rsidTr="0000008C">
        <w:tc>
          <w:tcPr>
            <w:tcW w:w="3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b/>
                <w:bCs/>
                <w:color w:val="000000"/>
                <w:sz w:val="24"/>
                <w:szCs w:val="24"/>
                <w:lang w:eastAsia="ru-RU"/>
              </w:rPr>
              <w:t>Ожидаемые результаты</w:t>
            </w:r>
          </w:p>
        </w:tc>
        <w:tc>
          <w:tcPr>
            <w:tcW w:w="6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1. Познание молодым педагогом своих профессиональных качеств  и ориентация на ценности саморазвития.</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2. Качественные изменения во взаимоотношениях с коллегами, воспитанниками, родителями (законными представителями).</w:t>
            </w:r>
          </w:p>
          <w:p w:rsidR="0000008C" w:rsidRPr="00E23F13" w:rsidRDefault="0000008C" w:rsidP="0000008C">
            <w:pPr>
              <w:spacing w:after="0" w:line="240" w:lineRule="auto"/>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3.  Стремление взаимодействовать с установкой на открытость, взаимопомощь.</w:t>
            </w:r>
          </w:p>
          <w:p w:rsidR="0000008C" w:rsidRPr="00E23F13" w:rsidRDefault="0000008C" w:rsidP="0000008C">
            <w:pPr>
              <w:spacing w:after="0" w:line="0" w:lineRule="atLeast"/>
              <w:jc w:val="both"/>
              <w:rPr>
                <w:rFonts w:ascii="Times New Roman" w:eastAsia="Times New Roman" w:hAnsi="Times New Roman" w:cs="Times New Roman"/>
                <w:color w:val="000000"/>
                <w:sz w:val="24"/>
                <w:szCs w:val="24"/>
                <w:lang w:eastAsia="ru-RU"/>
              </w:rPr>
            </w:pPr>
            <w:r w:rsidRPr="00E23F13">
              <w:rPr>
                <w:rFonts w:ascii="Times New Roman" w:eastAsia="Times New Roman" w:hAnsi="Times New Roman" w:cs="Times New Roman"/>
                <w:color w:val="000000"/>
                <w:sz w:val="24"/>
                <w:szCs w:val="24"/>
                <w:lang w:eastAsia="ru-RU"/>
              </w:rPr>
              <w:t>     4. Рост профессиональной и методической компетенции молодых воспитателей, повышение уровня их готовности к педагогической деятельности.</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2. Пояснительная записка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условиях модернизации системы образования в России значительно возрастает роль педагога, повышаются требования к его личностным и профессиональным качествам, социальной и профессиональной позиции. Молодые специалисты имеют те же должностные обязанности и несут ту же ответственность, что и коллеги с многолетним стажем работы, а воспитанники и их родители, администрация образовательного учреждения ожидает от них столь же безупречного профессионализма.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Каждый руководитель образовательной организации, старший воспитатель (методист) осознаёт тот факт, что достижение желаемых результатов в воспитании, развитии и обучении дошкольников невозможно без оптимального подхода к </w:t>
      </w:r>
      <w:r w:rsidRPr="0000008C">
        <w:rPr>
          <w:rFonts w:ascii="Times New Roman" w:eastAsia="Times New Roman" w:hAnsi="Times New Roman" w:cs="Times New Roman"/>
          <w:color w:val="000000"/>
          <w:sz w:val="26"/>
          <w:lang w:eastAsia="ru-RU"/>
        </w:rPr>
        <w:lastRenderedPageBreak/>
        <w:t>работе с кадрами. Для эффективной организации воспитательно-образовательного процесса  необходима высокая профессиональная компетентность педагогов.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Идея создания программы появилась в результате осознания необходимости сопровождения профессионально-личностного развития молодых воспитателей.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Программа наставничества нацелена на работу с молодыми педагогами – воспитателями, имеющими опыт работы в дошкольном образовании менее трех лет.</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Начиная свою работу в дошкольной образовательной организации, они испытывают потребность в общении с коллегами, в более глубоком знании психологии детей, методик дошкольного воспитания и обучения. Настоящая программа призвана помочь организации деятельности педагогов наставников с молодыми педагогами на уровне образовательной организации.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Данная программа адресована руководителям, старшим воспитателям, педагогам.</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 Содержание программы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3.1. Система работы с молодыми специалистами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Система работы с молодым педагогом начинается при трудоустройстве и начале его профессиональной деятельности.</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bdr w:val="single" w:sz="2" w:space="0" w:color="000000" w:frame="1"/>
          <w:lang w:eastAsia="ru-RU"/>
        </w:rPr>
        <w:drawing>
          <wp:inline distT="0" distB="0" distL="0" distR="0">
            <wp:extent cx="3808730" cy="2720340"/>
            <wp:effectExtent l="19050" t="0" r="1270" b="0"/>
            <wp:docPr id="1" name="Рисунок 1" descr="https://nsportal.ru/sites/default/files/docpreview_image/2021/01/04/programma.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1/04/programma.doc_image1.jpg"/>
                    <pic:cNvPicPr>
                      <a:picLocks noChangeAspect="1" noChangeArrowheads="1"/>
                    </pic:cNvPicPr>
                  </pic:nvPicPr>
                  <pic:blipFill>
                    <a:blip r:embed="rId5"/>
                    <a:srcRect/>
                    <a:stretch>
                      <a:fillRect/>
                    </a:stretch>
                  </pic:blipFill>
                  <pic:spPr bwMode="auto">
                    <a:xfrm>
                      <a:off x="0" y="0"/>
                      <a:ext cx="3808730" cy="2720340"/>
                    </a:xfrm>
                    <a:prstGeom prst="rect">
                      <a:avLst/>
                    </a:prstGeom>
                    <a:noFill/>
                    <a:ln w="9525">
                      <a:noFill/>
                      <a:miter lim="800000"/>
                      <a:headEnd/>
                      <a:tailEnd/>
                    </a:ln>
                  </pic:spPr>
                </pic:pic>
              </a:graphicData>
            </a:graphic>
          </wp:inline>
        </w:drawing>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 организации наставничества процесс наставничества затрагивает интересы трёх субъектов взаимодействия:</w:t>
      </w:r>
    </w:p>
    <w:tbl>
      <w:tblPr>
        <w:tblW w:w="9640" w:type="dxa"/>
        <w:tblInd w:w="-108" w:type="dxa"/>
        <w:shd w:val="clear" w:color="auto" w:fill="FFFFFF"/>
        <w:tblCellMar>
          <w:top w:w="15" w:type="dxa"/>
          <w:left w:w="15" w:type="dxa"/>
          <w:bottom w:w="15" w:type="dxa"/>
          <w:right w:w="15" w:type="dxa"/>
        </w:tblCellMar>
        <w:tblLook w:val="04A0"/>
      </w:tblPr>
      <w:tblGrid>
        <w:gridCol w:w="3665"/>
        <w:gridCol w:w="5975"/>
      </w:tblGrid>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Субъекты взаимодействия</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взаимодействия</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Старший воспитатель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Создание условий для адаптации педагога на работе.</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Знакомство с нормативными и локальными актами.</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Обеспечение необходимыми методическими материалами, литературой.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Молодой педагог –</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воспитанники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родители (законные представители)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Формирование авторитета педагога, уважения, интереса к нему у детей и родителей (законных представителей).</w:t>
            </w:r>
          </w:p>
        </w:tc>
      </w:tr>
      <w:tr w:rsidR="0000008C" w:rsidRPr="0000008C" w:rsidTr="0000008C">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Молодой педагог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коллеги</w:t>
            </w:r>
          </w:p>
        </w:tc>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Оказание поддержки со стороны коллег.</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3.2.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Программ</w:t>
      </w:r>
      <w:r w:rsidR="0013215D">
        <w:rPr>
          <w:rFonts w:ascii="Times New Roman" w:eastAsia="Times New Roman" w:hAnsi="Times New Roman" w:cs="Times New Roman"/>
          <w:color w:val="000000"/>
          <w:sz w:val="26"/>
          <w:lang w:eastAsia="ru-RU"/>
        </w:rPr>
        <w:t>а наставничества рассчитана на 1 год</w:t>
      </w:r>
      <w:r w:rsidRPr="0000008C">
        <w:rPr>
          <w:rFonts w:ascii="Times New Roman" w:eastAsia="Times New Roman" w:hAnsi="Times New Roman" w:cs="Times New Roman"/>
          <w:color w:val="000000"/>
          <w:sz w:val="26"/>
          <w:lang w:eastAsia="ru-RU"/>
        </w:rPr>
        <w:t>. Решение о продлении или досрочном прекращении реализации программы может быть принято с учетом потребности в данной программе.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Содержание программы реализуется последовательно. Этапы реализации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1 этап. Диагностический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color w:val="000000"/>
          <w:sz w:val="26"/>
          <w:lang w:eastAsia="ru-RU"/>
        </w:rPr>
        <w:t> выявление профессиональных затруднений молодых педагогов; разработка основных направлений работы с молодыми педагогами.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 наставник анализирует профессиональную готовность молодого педагога по критериям:</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педагогическое образование;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теоретическая подготовка (знание основ общей и возрастной психологии, педагогики, методики воспитания и обучения дошкольников);</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наличие опыта практической работы с детьми дошкольного возраста;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ожидаемый результат педагогической деятельности;</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выявление особенностей личности педагога.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Для получения необходимых сведений могут быть использованы методы: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опрос;</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собеседование;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анкетирование;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наблюдение за организацией воспитательно-образовательного процесса в группе.</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результатов диагностического этапа молодые педагоги условно делятся на три группы: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 воспитатели, имеющие недостаточную теоретическую и практическую подготовку;</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 воспитатели с достаточной теоретической подготовкой, но не имеющие опыта практической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 воспитатели со слабо развитой мотивацией труда.</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 зависимости от полученных данных, педагог наставник ставит цели работы, определяет содержание работы, выбирает методы и формы работы.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Примерные цели и формы работы:</w:t>
      </w:r>
    </w:p>
    <w:tbl>
      <w:tblPr>
        <w:tblW w:w="9640" w:type="dxa"/>
        <w:tblInd w:w="-108" w:type="dxa"/>
        <w:shd w:val="clear" w:color="auto" w:fill="FFFFFF"/>
        <w:tblCellMar>
          <w:top w:w="15" w:type="dxa"/>
          <w:left w:w="15" w:type="dxa"/>
          <w:bottom w:w="15" w:type="dxa"/>
          <w:right w:w="15" w:type="dxa"/>
        </w:tblCellMar>
        <w:tblLook w:val="04A0"/>
      </w:tblPr>
      <w:tblGrid>
        <w:gridCol w:w="3212"/>
        <w:gridCol w:w="3210"/>
        <w:gridCol w:w="3218"/>
      </w:tblGrid>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имеющие недостаточную теоретическую и практическую подготовку</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ind w:firstLine="22"/>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 достаточной теоретической подготовкой, но не имеющие опыта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Воспитатели со слабо развитой мотивацией труда</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Содержание и цели работы</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Усвоение теоретического материала, формирование навыков практической работы.</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Овладение навыками практической работы с педагогами, родителями.</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Повышение интереса и положительного отношения к педагогической деятельности, помощь в </w:t>
            </w:r>
            <w:r w:rsidRPr="0000008C">
              <w:rPr>
                <w:rFonts w:ascii="Times New Roman" w:eastAsia="Times New Roman" w:hAnsi="Times New Roman" w:cs="Times New Roman"/>
                <w:color w:val="000000"/>
                <w:sz w:val="26"/>
                <w:lang w:eastAsia="ru-RU"/>
              </w:rPr>
              <w:lastRenderedPageBreak/>
              <w:t>осознании своей профессиональной значимости, степени ответственности за воспитание и обучение детей.</w:t>
            </w:r>
          </w:p>
        </w:tc>
      </w:tr>
      <w:tr w:rsidR="0000008C" w:rsidRPr="0000008C" w:rsidTr="0000008C">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lastRenderedPageBreak/>
              <w:t>Формы работы</w:t>
            </w:r>
          </w:p>
        </w:tc>
      </w:tr>
      <w:tr w:rsidR="0000008C" w:rsidRPr="0000008C" w:rsidTr="0000008C">
        <w:tc>
          <w:tcPr>
            <w:tcW w:w="64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Семинары-практикумы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методической литературы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Взаимопосещения</w:t>
            </w:r>
            <w:proofErr w:type="spellEnd"/>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Коллективные просмотры </w:t>
            </w:r>
            <w:proofErr w:type="spellStart"/>
            <w:r w:rsidRPr="0000008C">
              <w:rPr>
                <w:rFonts w:ascii="Times New Roman" w:eastAsia="Times New Roman" w:hAnsi="Times New Roman" w:cs="Times New Roman"/>
                <w:color w:val="000000"/>
                <w:sz w:val="26"/>
                <w:lang w:eastAsia="ru-RU"/>
              </w:rPr>
              <w:t>педпроцессов</w:t>
            </w:r>
            <w:proofErr w:type="spell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педагогических ситуаций</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Дискуссии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Круглые столы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Деловые игры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Убеждения, поощрения</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беседы</w:t>
            </w:r>
          </w:p>
        </w:tc>
      </w:tr>
    </w:tbl>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Таким образом, разрабатывается индивидуальный план профессионального становления молодого педагога на год. Результативность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 На основании результатов анализа в индивидуальный план профессионального становления молодого педагога могут вноситься изменения и дополнения.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2 этап. Практический.</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Задача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реализация основных положений Программы.</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благоприятных условий для профессионального роста начинающих педагогов;</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proofErr w:type="spellStart"/>
      <w:r w:rsidRPr="0000008C">
        <w:rPr>
          <w:rFonts w:ascii="Times New Roman" w:eastAsia="Times New Roman" w:hAnsi="Times New Roman" w:cs="Times New Roman"/>
          <w:color w:val="000000"/>
          <w:sz w:val="26"/>
          <w:lang w:eastAsia="ru-RU"/>
        </w:rPr>
        <w:t>Взаимоподдержка</w:t>
      </w:r>
      <w:proofErr w:type="spellEnd"/>
      <w:r w:rsidRPr="0000008C">
        <w:rPr>
          <w:rFonts w:ascii="Times New Roman" w:eastAsia="Times New Roman" w:hAnsi="Times New Roman" w:cs="Times New Roman"/>
          <w:color w:val="000000"/>
          <w:sz w:val="26"/>
          <w:lang w:eastAsia="ru-RU"/>
        </w:rPr>
        <w:t xml:space="preserve"> и взаимопомощь;</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Координация действий педагогов в соответствии с задачами ДОУ и задачами воспитания</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 обучения детей;        </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Разработка перспективных планов работы с детьми в соответствии </w:t>
      </w:r>
      <w:proofErr w:type="gramStart"/>
      <w:r w:rsidRPr="0000008C">
        <w:rPr>
          <w:rFonts w:ascii="Times New Roman" w:eastAsia="Times New Roman" w:hAnsi="Times New Roman" w:cs="Times New Roman"/>
          <w:color w:val="000000"/>
          <w:sz w:val="26"/>
          <w:lang w:eastAsia="ru-RU"/>
        </w:rPr>
        <w:t>с</w:t>
      </w:r>
      <w:proofErr w:type="gramEnd"/>
      <w:r w:rsidRPr="0000008C">
        <w:rPr>
          <w:rFonts w:ascii="Times New Roman" w:eastAsia="Times New Roman" w:hAnsi="Times New Roman" w:cs="Times New Roman"/>
          <w:color w:val="000000"/>
          <w:sz w:val="26"/>
          <w:lang w:eastAsia="ru-RU"/>
        </w:rPr>
        <w:t xml:space="preserve"> возрастными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особенностями, требованиями ФГОС ДО и задачами реализуемых программ;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опытными педагогами начинающим;</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Помощь по подбору и использованию педагогически целесообразных пособий, </w:t>
      </w:r>
      <w:proofErr w:type="gramStart"/>
      <w:r w:rsidRPr="0000008C">
        <w:rPr>
          <w:rFonts w:ascii="Times New Roman" w:eastAsia="Times New Roman" w:hAnsi="Times New Roman" w:cs="Times New Roman"/>
          <w:color w:val="000000"/>
          <w:sz w:val="26"/>
          <w:lang w:eastAsia="ru-RU"/>
        </w:rPr>
        <w:t>игрового</w:t>
      </w:r>
      <w:proofErr w:type="gramEnd"/>
      <w:r w:rsidRPr="0000008C">
        <w:rPr>
          <w:rFonts w:ascii="Times New Roman" w:eastAsia="Times New Roman" w:hAnsi="Times New Roman" w:cs="Times New Roman"/>
          <w:color w:val="000000"/>
          <w:sz w:val="26"/>
          <w:lang w:eastAsia="ru-RU"/>
        </w:rPr>
        <w:t xml:space="preserve"> и</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дидактического материала;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позитивного влияния на рост профессиональной компетентности начинающего</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педагога;</w:t>
      </w:r>
    </w:p>
    <w:p w:rsidR="0000008C" w:rsidRPr="0000008C" w:rsidRDefault="0000008C" w:rsidP="0000008C">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Советы, рекомендации, разъяснения, поправки в педагогические действия.</w:t>
      </w:r>
    </w:p>
    <w:p w:rsidR="0000008C" w:rsidRPr="0000008C" w:rsidRDefault="0000008C" w:rsidP="0000008C">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i/>
          <w:iCs/>
          <w:color w:val="000000"/>
          <w:sz w:val="26"/>
          <w:lang w:eastAsia="ru-RU"/>
        </w:rPr>
        <w:t>3 этап. Аналитический</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Задачи этапа:</w:t>
      </w:r>
      <w:r w:rsidRPr="0000008C">
        <w:rPr>
          <w:rFonts w:ascii="Times New Roman" w:eastAsia="Times New Roman" w:hAnsi="Times New Roman" w:cs="Times New Roman"/>
          <w:b/>
          <w:bCs/>
          <w:color w:val="000000"/>
          <w:sz w:val="26"/>
          <w:lang w:eastAsia="ru-RU"/>
        </w:rPr>
        <w:t> </w:t>
      </w:r>
      <w:r w:rsidRPr="0000008C">
        <w:rPr>
          <w:rFonts w:ascii="Times New Roman" w:eastAsia="Times New Roman" w:hAnsi="Times New Roman" w:cs="Times New Roman"/>
          <w:color w:val="000000"/>
          <w:sz w:val="26"/>
          <w:lang w:eastAsia="ru-RU"/>
        </w:rPr>
        <w:t>подведение итогов работы и анализ эффективности реализации этапов программы.</w:t>
      </w:r>
    </w:p>
    <w:p w:rsidR="0000008C" w:rsidRPr="0000008C" w:rsidRDefault="0000008C" w:rsidP="0000008C">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Содержание этапа: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результатов работы молодого педагога с детьми;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Динамика профессионального роста молодого педагога;</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Рейтинг молодого педагога среди коллег;</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Самоанализ своей деятельности за прошедший год;</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Перспективы дальнейшей работы с молодыми педагогами;</w:t>
      </w:r>
    </w:p>
    <w:p w:rsidR="0000008C" w:rsidRPr="0000008C" w:rsidRDefault="0000008C" w:rsidP="0000008C">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Подведение итогов, выводы.</w:t>
      </w:r>
    </w:p>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3.3. Формы работы педагога наставника с наставляемым молодым педагогом</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Для того</w:t>
      </w:r>
      <w:proofErr w:type="gramStart"/>
      <w:r w:rsidRPr="0000008C">
        <w:rPr>
          <w:rFonts w:ascii="Times New Roman" w:eastAsia="Times New Roman" w:hAnsi="Times New Roman" w:cs="Times New Roman"/>
          <w:color w:val="000000"/>
          <w:sz w:val="26"/>
          <w:lang w:eastAsia="ru-RU"/>
        </w:rPr>
        <w:t>,</w:t>
      </w:r>
      <w:proofErr w:type="gramEnd"/>
      <w:r w:rsidRPr="0000008C">
        <w:rPr>
          <w:rFonts w:ascii="Times New Roman" w:eastAsia="Times New Roman" w:hAnsi="Times New Roman" w:cs="Times New Roman"/>
          <w:color w:val="000000"/>
          <w:sz w:val="26"/>
          <w:lang w:eastAsia="ru-RU"/>
        </w:rPr>
        <w:t xml:space="preserve">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p w:rsidR="0000008C" w:rsidRPr="0000008C" w:rsidRDefault="0000008C" w:rsidP="0000008C">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w:t>
      </w:r>
    </w:p>
    <w:tbl>
      <w:tblPr>
        <w:tblW w:w="9640" w:type="dxa"/>
        <w:tblInd w:w="-108" w:type="dxa"/>
        <w:shd w:val="clear" w:color="auto" w:fill="FFFFFF"/>
        <w:tblCellMar>
          <w:top w:w="15" w:type="dxa"/>
          <w:left w:w="15" w:type="dxa"/>
          <w:bottom w:w="15" w:type="dxa"/>
          <w:right w:w="15" w:type="dxa"/>
        </w:tblCellMar>
        <w:tblLook w:val="04A0"/>
      </w:tblPr>
      <w:tblGrid>
        <w:gridCol w:w="3246"/>
        <w:gridCol w:w="3683"/>
        <w:gridCol w:w="2711"/>
      </w:tblGrid>
      <w:tr w:rsidR="0000008C" w:rsidRPr="0000008C" w:rsidTr="0000008C">
        <w:tc>
          <w:tcPr>
            <w:tcW w:w="961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Формы работы с молодыми педагогами</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Отдел образования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 Методический центр г Палласовка</w:t>
            </w:r>
            <w:r w:rsidRPr="0000008C">
              <w:rPr>
                <w:rFonts w:ascii="Times New Roman" w:eastAsia="Times New Roman" w:hAnsi="Times New Roman" w:cs="Times New Roman"/>
                <w:i/>
                <w:iCs/>
                <w:color w:val="000000"/>
                <w:sz w:val="26"/>
                <w:lang w:eastAsia="ru-RU"/>
              </w:rPr>
              <w:t xml:space="preserve"> </w:t>
            </w:r>
            <w:r w:rsidR="0000008C" w:rsidRPr="0000008C">
              <w:rPr>
                <w:rFonts w:ascii="Times New Roman" w:eastAsia="Times New Roman" w:hAnsi="Times New Roman" w:cs="Times New Roman"/>
                <w:i/>
                <w:iCs/>
                <w:color w:val="000000"/>
                <w:sz w:val="26"/>
                <w:lang w:eastAsia="ru-RU"/>
              </w:rPr>
              <w:t>другие организации - партнеры</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Уровень образовательной организации</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E23F13" w:rsidP="0000008C">
            <w:pPr>
              <w:spacing w:after="0" w:line="0" w:lineRule="atLeast"/>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6"/>
                <w:lang w:eastAsia="ru-RU"/>
              </w:rPr>
              <w:t xml:space="preserve">Методический центр </w:t>
            </w:r>
            <w:proofErr w:type="gramStart"/>
            <w:r>
              <w:rPr>
                <w:rFonts w:ascii="Times New Roman" w:eastAsia="Times New Roman" w:hAnsi="Times New Roman" w:cs="Times New Roman"/>
                <w:i/>
                <w:iCs/>
                <w:color w:val="000000"/>
                <w:sz w:val="26"/>
                <w:lang w:eastAsia="ru-RU"/>
              </w:rPr>
              <w:t>г</w:t>
            </w:r>
            <w:proofErr w:type="gramEnd"/>
            <w:r>
              <w:rPr>
                <w:rFonts w:ascii="Times New Roman" w:eastAsia="Times New Roman" w:hAnsi="Times New Roman" w:cs="Times New Roman"/>
                <w:i/>
                <w:iCs/>
                <w:color w:val="000000"/>
                <w:sz w:val="26"/>
                <w:lang w:eastAsia="ru-RU"/>
              </w:rPr>
              <w:t xml:space="preserve"> Палласовка</w:t>
            </w:r>
          </w:p>
        </w:tc>
      </w:tr>
      <w:tr w:rsidR="0000008C" w:rsidRPr="0000008C" w:rsidTr="0000008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1.Курсы повышения квалификации.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2.Районные методические объединения.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3.Районные и областные семинары, конференции.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4.Вебинары.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5.Конкурсы профессионального мастерства.</w:t>
            </w:r>
          </w:p>
          <w:p w:rsidR="0000008C" w:rsidRPr="0000008C" w:rsidRDefault="0000008C" w:rsidP="00E23F13">
            <w:pPr>
              <w:spacing w:after="0" w:line="0" w:lineRule="atLeast"/>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6.Общение, обмен опытом в </w:t>
            </w:r>
            <w:proofErr w:type="gramStart"/>
            <w:r w:rsidRPr="0000008C">
              <w:rPr>
                <w:rFonts w:ascii="Times New Roman" w:eastAsia="Times New Roman" w:hAnsi="Times New Roman" w:cs="Times New Roman"/>
                <w:color w:val="000000"/>
                <w:sz w:val="26"/>
                <w:lang w:eastAsia="ru-RU"/>
              </w:rPr>
              <w:t>профессиональных</w:t>
            </w:r>
            <w:proofErr w:type="gramEnd"/>
            <w:r w:rsidRPr="0000008C">
              <w:rPr>
                <w:rFonts w:ascii="Times New Roman" w:eastAsia="Times New Roman" w:hAnsi="Times New Roman" w:cs="Times New Roman"/>
                <w:color w:val="000000"/>
                <w:sz w:val="26"/>
                <w:lang w:eastAsia="ru-RU"/>
              </w:rPr>
              <w:t xml:space="preserve"> </w:t>
            </w:r>
            <w:proofErr w:type="spellStart"/>
            <w:r w:rsidRPr="0000008C">
              <w:rPr>
                <w:rFonts w:ascii="Times New Roman" w:eastAsia="Times New Roman" w:hAnsi="Times New Roman" w:cs="Times New Roman"/>
                <w:color w:val="000000"/>
                <w:sz w:val="26"/>
                <w:lang w:eastAsia="ru-RU"/>
              </w:rPr>
              <w:t>интернет-сообществах</w:t>
            </w:r>
            <w:proofErr w:type="spellEnd"/>
            <w:r w:rsidRPr="0000008C">
              <w:rPr>
                <w:rFonts w:ascii="Times New Roman" w:eastAsia="Times New Roman" w:hAnsi="Times New Roman" w:cs="Times New Roman"/>
                <w:color w:val="000000"/>
                <w:sz w:val="26"/>
                <w:lang w:eastAsia="ru-RU"/>
              </w:rPr>
              <w:t>.</w:t>
            </w:r>
          </w:p>
        </w:tc>
        <w:tc>
          <w:tcPr>
            <w:tcW w:w="3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1.Диалог, беседа.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2.Индивидуальная, групповая консультация.</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3.Самоанализ собственной деятельности.</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4.Обучающие семинары.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5.Практикумы.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6.Анкетирование, опрос.</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7.Мастер-класс педагога наставника.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8.Взаимопосещения, открытые просмотры.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9.Анализ педагогических ситуаций.</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10.Диссеминация опыта.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11.Деловая игра.</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12.Круглый стол.</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13.Конкурс профессионального мастерства.</w:t>
            </w:r>
          </w:p>
        </w:tc>
        <w:tc>
          <w:tcPr>
            <w:tcW w:w="2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1.Аттестация</w:t>
            </w:r>
          </w:p>
        </w:tc>
      </w:tr>
    </w:tbl>
    <w:p w:rsidR="0000008C" w:rsidRPr="0000008C" w:rsidRDefault="0000008C" w:rsidP="0000008C">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b/>
          <w:bCs/>
          <w:color w:val="000000"/>
          <w:sz w:val="26"/>
          <w:lang w:eastAsia="ru-RU"/>
        </w:rPr>
        <w:t>3.4. Примерный план работы педагога наставника с молодым педагогом</w:t>
      </w:r>
    </w:p>
    <w:tbl>
      <w:tblPr>
        <w:tblW w:w="9640" w:type="dxa"/>
        <w:tblInd w:w="-108" w:type="dxa"/>
        <w:shd w:val="clear" w:color="auto" w:fill="FFFFFF"/>
        <w:tblCellMar>
          <w:top w:w="15" w:type="dxa"/>
          <w:left w:w="15" w:type="dxa"/>
          <w:bottom w:w="15" w:type="dxa"/>
          <w:right w:w="15" w:type="dxa"/>
        </w:tblCellMar>
        <w:tblLook w:val="04A0"/>
      </w:tblPr>
      <w:tblGrid>
        <w:gridCol w:w="555"/>
        <w:gridCol w:w="2583"/>
        <w:gridCol w:w="105"/>
        <w:gridCol w:w="3597"/>
        <w:gridCol w:w="364"/>
        <w:gridCol w:w="2436"/>
      </w:tblGrid>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 xml:space="preserve">№ </w:t>
            </w:r>
            <w:proofErr w:type="spellStart"/>
            <w:proofErr w:type="gramStart"/>
            <w:r w:rsidRPr="0000008C">
              <w:rPr>
                <w:rFonts w:ascii="Times New Roman" w:eastAsia="Times New Roman" w:hAnsi="Times New Roman" w:cs="Times New Roman"/>
                <w:i/>
                <w:iCs/>
                <w:color w:val="000000"/>
                <w:sz w:val="26"/>
                <w:lang w:eastAsia="ru-RU"/>
              </w:rPr>
              <w:t>п</w:t>
            </w:r>
            <w:proofErr w:type="spellEnd"/>
            <w:proofErr w:type="gramEnd"/>
            <w:r w:rsidRPr="0000008C">
              <w:rPr>
                <w:rFonts w:ascii="Times New Roman" w:eastAsia="Times New Roman" w:hAnsi="Times New Roman" w:cs="Times New Roman"/>
                <w:i/>
                <w:iCs/>
                <w:color w:val="000000"/>
                <w:sz w:val="26"/>
                <w:lang w:eastAsia="ru-RU"/>
              </w:rPr>
              <w:t>/</w:t>
            </w:r>
            <w:proofErr w:type="spellStart"/>
            <w:r w:rsidRPr="0000008C">
              <w:rPr>
                <w:rFonts w:ascii="Times New Roman" w:eastAsia="Times New Roman" w:hAnsi="Times New Roman" w:cs="Times New Roman"/>
                <w:i/>
                <w:iCs/>
                <w:color w:val="000000"/>
                <w:sz w:val="26"/>
                <w:lang w:eastAsia="ru-RU"/>
              </w:rPr>
              <w:t>п</w:t>
            </w:r>
            <w:proofErr w:type="spellEnd"/>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Мероприятие</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Деятельность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i/>
                <w:iCs/>
                <w:color w:val="000000"/>
                <w:sz w:val="26"/>
                <w:lang w:eastAsia="ru-RU"/>
              </w:rPr>
              <w:t>Ожидаемый результат</w:t>
            </w: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Выявление профессиональных проблем и образовательных запросов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 разработка диагностических материалов.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Осуществление диагностических процедур.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Индивидуальный план профессионального становления молодого педагога (далее –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нормативно-правовой базы.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Ведение педагогической  документации.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Деятельность по изучению нормативных актов, локальных актов.</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Составление рабочей программы.</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Обучение правилам ведения документации.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Компетентность молодого педагога относительно </w:t>
            </w:r>
            <w:r w:rsidRPr="0000008C">
              <w:rPr>
                <w:rFonts w:ascii="Times New Roman" w:eastAsia="Times New Roman" w:hAnsi="Times New Roman" w:cs="Times New Roman"/>
                <w:color w:val="000000"/>
                <w:sz w:val="26"/>
                <w:lang w:eastAsia="ru-RU"/>
              </w:rPr>
              <w:lastRenderedPageBreak/>
              <w:t xml:space="preserve">современных </w:t>
            </w:r>
            <w:proofErr w:type="gramStart"/>
            <w:r w:rsidRPr="0000008C">
              <w:rPr>
                <w:rFonts w:ascii="Times New Roman" w:eastAsia="Times New Roman" w:hAnsi="Times New Roman" w:cs="Times New Roman"/>
                <w:color w:val="000000"/>
                <w:sz w:val="26"/>
                <w:lang w:eastAsia="ru-RU"/>
              </w:rPr>
              <w:t>требованиях</w:t>
            </w:r>
            <w:proofErr w:type="gramEnd"/>
            <w:r w:rsidRPr="0000008C">
              <w:rPr>
                <w:rFonts w:ascii="Times New Roman" w:eastAsia="Times New Roman" w:hAnsi="Times New Roman" w:cs="Times New Roman"/>
                <w:color w:val="000000"/>
                <w:sz w:val="26"/>
                <w:lang w:eastAsia="ru-RU"/>
              </w:rPr>
              <w:t xml:space="preserve"> к дошкольному образованию и педагогу дошкольного образования, в ведении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Обеспечение каналов многосторонней связи с молодым педагогом.</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Создание на личном сайте наставника страницы для молодого педагога; организация общения посредством каналов электронной связи.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Возможность  постоянного взаимодействия и общения.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Проектирование и анализ образовательной деятельности.  </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Открытые  занятия наставника,  других педагогов, их анализ.</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планированию каждого этапа ООД.</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инструментария  для самостоятельного проектирования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Знакомство с правилами проведения педагогической диагностики, с диагностическим инструментарием, способами фиксирования данных, с методами анализа и обобщения полученных данных.</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Журнал мониторинга,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развивающей предметно-пространственной среды (РППС) в групповом помещении.</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Анализ РППС в группе в соответствии с требованиями.</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РППС, соответствующая ФГОС ДО.</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Формирование позитивного имиджа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Подборка материалов по вопросам педагогической этики, риторики, культуры.</w:t>
            </w:r>
          </w:p>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Сборник методических рекомендаций.</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Практикумы по решению педагогических ситуаций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Культура общения с педагогами, родителями (законными представителями), воспитанниками, освоенные эффективные приемы.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w:t>
            </w:r>
            <w:r w:rsidRPr="0000008C">
              <w:rPr>
                <w:rFonts w:ascii="Times New Roman" w:eastAsia="Times New Roman" w:hAnsi="Times New Roman" w:cs="Times New Roman"/>
                <w:color w:val="000000"/>
                <w:sz w:val="26"/>
                <w:lang w:eastAsia="ru-RU"/>
              </w:rPr>
              <w:lastRenderedPageBreak/>
              <w:t>профессионального роста  молодого педагога.</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w:t>
            </w:r>
            <w:r w:rsidRPr="0000008C">
              <w:rPr>
                <w:rFonts w:ascii="Times New Roman" w:eastAsia="Times New Roman" w:hAnsi="Times New Roman" w:cs="Times New Roman"/>
                <w:color w:val="000000"/>
                <w:sz w:val="26"/>
                <w:lang w:eastAsia="ru-RU"/>
              </w:rPr>
              <w:lastRenderedPageBreak/>
              <w:t>методик. Осуществление 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Моделирование воспитательного процесса в группе.</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деятельности по изучению вопросов моделирования воспитательной работы в группе (проектирование целей, выбор методов и форм, особенности проектирования рабочей программы, оценка ее эффективности и др.)</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Моделирование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 воспитанников.</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годового плана и планирование отдельных мероприятий.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развлечения, праздника на основании разработанного сценария.</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Описание темы по самообразованию.</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наставником.</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 работы по самообразованию.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Обогащение опыта, умение молодого педагога использовать широкий арсенал современных методов и технологий обучения, динамика в освоении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Создание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Презентация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Наличие </w:t>
            </w:r>
            <w:proofErr w:type="spellStart"/>
            <w:r w:rsidRPr="0000008C">
              <w:rPr>
                <w:rFonts w:ascii="Times New Roman" w:eastAsia="Times New Roman" w:hAnsi="Times New Roman" w:cs="Times New Roman"/>
                <w:color w:val="000000"/>
                <w:sz w:val="26"/>
                <w:lang w:eastAsia="ru-RU"/>
              </w:rPr>
              <w:t>портфолио</w:t>
            </w:r>
            <w:proofErr w:type="spellEnd"/>
            <w:r w:rsidRPr="0000008C">
              <w:rPr>
                <w:rFonts w:ascii="Times New Roman" w:eastAsia="Times New Roman" w:hAnsi="Times New Roman" w:cs="Times New Roman"/>
                <w:color w:val="000000"/>
                <w:sz w:val="26"/>
                <w:lang w:eastAsia="ru-RU"/>
              </w:rPr>
              <w:t xml:space="preserve"> молодого педагога.</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Введение в процесс аттестации.</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Изучение нормативных документов по аттестации педагогических работников.</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к прохождению аттестации.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7.</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Видеосъемка ООД. Анализ и самоанализ ООД.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проектировании и анализе ООД.</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Мониторинг профессионального </w:t>
            </w:r>
            <w:r w:rsidRPr="0000008C">
              <w:rPr>
                <w:rFonts w:ascii="Times New Roman" w:eastAsia="Times New Roman" w:hAnsi="Times New Roman" w:cs="Times New Roman"/>
                <w:color w:val="000000"/>
                <w:sz w:val="26"/>
                <w:lang w:eastAsia="ru-RU"/>
              </w:rPr>
              <w:lastRenderedPageBreak/>
              <w:t>роста  молодого педагога.</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 xml:space="preserve">Выбор диагностических методик. Осуществление </w:t>
            </w:r>
            <w:r w:rsidRPr="0000008C">
              <w:rPr>
                <w:rFonts w:ascii="Times New Roman" w:eastAsia="Times New Roman" w:hAnsi="Times New Roman" w:cs="Times New Roman"/>
                <w:color w:val="000000"/>
                <w:sz w:val="26"/>
                <w:lang w:eastAsia="ru-RU"/>
              </w:rPr>
              <w:lastRenderedPageBreak/>
              <w:t>мониторинга.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9.</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Определение технического задания</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технического задания (с учетом результатов мониторинга или на основе перспектив работы на следующий год)</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Коррекция ИП.</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10.</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6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w:t>
            </w:r>
          </w:p>
        </w:tc>
        <w:tc>
          <w:tcPr>
            <w:tcW w:w="27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95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center"/>
              <w:rPr>
                <w:rFonts w:ascii="Times New Roman" w:eastAsia="Times New Roman" w:hAnsi="Times New Roman" w:cs="Times New Roman"/>
                <w:color w:val="000000"/>
                <w:sz w:val="20"/>
                <w:szCs w:val="20"/>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1.</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Освоение </w:t>
            </w:r>
            <w:proofErr w:type="gramStart"/>
            <w:r w:rsidRPr="0000008C">
              <w:rPr>
                <w:rFonts w:ascii="Times New Roman" w:eastAsia="Times New Roman" w:hAnsi="Times New Roman" w:cs="Times New Roman"/>
                <w:color w:val="000000"/>
                <w:sz w:val="26"/>
                <w:lang w:eastAsia="ru-RU"/>
              </w:rPr>
              <w:t>современных</w:t>
            </w:r>
            <w:proofErr w:type="gramEnd"/>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педагогических технологий</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Планирование и организация мастер-классов наставника и других педагогов.</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Организация работы </w:t>
            </w:r>
            <w:proofErr w:type="spellStart"/>
            <w:r w:rsidRPr="0000008C">
              <w:rPr>
                <w:rFonts w:ascii="Times New Roman" w:eastAsia="Times New Roman" w:hAnsi="Times New Roman" w:cs="Times New Roman"/>
                <w:color w:val="000000"/>
                <w:sz w:val="26"/>
                <w:lang w:eastAsia="ru-RU"/>
              </w:rPr>
              <w:t>педмастерской</w:t>
            </w:r>
            <w:proofErr w:type="spellEnd"/>
            <w:r w:rsidRPr="0000008C">
              <w:rPr>
                <w:rFonts w:ascii="Times New Roman" w:eastAsia="Times New Roman" w:hAnsi="Times New Roman" w:cs="Times New Roman"/>
                <w:color w:val="000000"/>
                <w:sz w:val="26"/>
                <w:lang w:eastAsia="ru-RU"/>
              </w:rPr>
              <w:t xml:space="preserve"> по проектированию ООД с  использованием конкретных технологий.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разработанные конспекты ООД, планы воспитательно-образовательной деятельности с использованием конкретных педагогических технологий.</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2.</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Проведение мониторинга освоения образовательной программы воспитанниками.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составленные аналитическая справка, индивидуальные образовательные маршруты.</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3.</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Проектирование  конспектов ООД в контексте  требований ФГОС </w:t>
            </w:r>
            <w:proofErr w:type="gramStart"/>
            <w:r w:rsidRPr="0000008C">
              <w:rPr>
                <w:rFonts w:ascii="Times New Roman" w:eastAsia="Times New Roman" w:hAnsi="Times New Roman" w:cs="Times New Roman"/>
                <w:color w:val="000000"/>
                <w:sz w:val="26"/>
                <w:lang w:eastAsia="ru-RU"/>
              </w:rPr>
              <w:t>ДО</w:t>
            </w:r>
            <w:proofErr w:type="gramEnd"/>
            <w:r w:rsidRPr="0000008C">
              <w:rPr>
                <w:rFonts w:ascii="Times New Roman" w:eastAsia="Times New Roman" w:hAnsi="Times New Roman" w:cs="Times New Roman"/>
                <w:color w:val="000000"/>
                <w:sz w:val="26"/>
                <w:lang w:eastAsia="ru-RU"/>
              </w:rPr>
              <w:t>.</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Организация самостоятельного проектирования конспекта ООД. Открытые показы. Анализ и самоанализ ООД.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Компетентность молодого педагога в самостоятельном проектировании и анализе ООД.4.</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4.</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Разработка рабочей программы.  </w:t>
            </w:r>
          </w:p>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Ведение педагогической документации.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Самостоятельно разработанная рабочая программа. Компетентность в оформлении документации.</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5.</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 xml:space="preserve">Реализация </w:t>
            </w:r>
            <w:proofErr w:type="spellStart"/>
            <w:r w:rsidRPr="0000008C">
              <w:rPr>
                <w:rFonts w:ascii="Times New Roman" w:eastAsia="Times New Roman" w:hAnsi="Times New Roman" w:cs="Times New Roman"/>
                <w:color w:val="000000"/>
                <w:sz w:val="26"/>
                <w:lang w:eastAsia="ru-RU"/>
              </w:rPr>
              <w:t>культурно-досуговой</w:t>
            </w:r>
            <w:proofErr w:type="spellEnd"/>
            <w:r w:rsidRPr="0000008C">
              <w:rPr>
                <w:rFonts w:ascii="Times New Roman" w:eastAsia="Times New Roman" w:hAnsi="Times New Roman" w:cs="Times New Roman"/>
                <w:color w:val="000000"/>
                <w:sz w:val="26"/>
                <w:lang w:eastAsia="ru-RU"/>
              </w:rPr>
              <w:t xml:space="preserve"> деятельности.</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Индивидуальное консультирование по возникающим вопросам.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Наличие самостоятельно разработанных сценариев.</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6.</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Консультирование по оформлению документов.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Аттестация молодого педагога на первую квалификационную категорию.</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lastRenderedPageBreak/>
              <w:t>7.</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Диссеминация педагогического опыта.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Оказание методической помощи в обобщении и презентации педагогического опыта.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Публикация педагогического опыта, организация методической выставки достижений, участие в конкурсах профессионального мастерства, выступления на педсоветах, семинарах, конференциях.</w:t>
            </w: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8.</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Мониторинг профессионального роста  молодого педагога.</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Выбор диагностических методик. Осуществление мониторинга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r w:rsidR="0000008C" w:rsidRPr="0000008C" w:rsidTr="0000008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9.</w:t>
            </w:r>
          </w:p>
        </w:tc>
        <w:tc>
          <w:tcPr>
            <w:tcW w:w="2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Итоги реализации программы.</w:t>
            </w:r>
          </w:p>
        </w:tc>
        <w:tc>
          <w:tcPr>
            <w:tcW w:w="39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0" w:lineRule="atLeast"/>
              <w:jc w:val="both"/>
              <w:rPr>
                <w:rFonts w:ascii="Times New Roman" w:eastAsia="Times New Roman" w:hAnsi="Times New Roman" w:cs="Times New Roman"/>
                <w:color w:val="000000"/>
                <w:sz w:val="20"/>
                <w:szCs w:val="20"/>
                <w:lang w:eastAsia="ru-RU"/>
              </w:rPr>
            </w:pPr>
            <w:r w:rsidRPr="0000008C">
              <w:rPr>
                <w:rFonts w:ascii="Times New Roman" w:eastAsia="Times New Roman" w:hAnsi="Times New Roman" w:cs="Times New Roman"/>
                <w:color w:val="000000"/>
                <w:sz w:val="26"/>
                <w:lang w:eastAsia="ru-RU"/>
              </w:rPr>
              <w:t>Подготовка отчета наставника и молодого педагога.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0008C" w:rsidRPr="0000008C" w:rsidRDefault="0000008C" w:rsidP="0000008C">
            <w:pPr>
              <w:spacing w:after="0" w:line="240" w:lineRule="auto"/>
              <w:rPr>
                <w:rFonts w:ascii="Arial" w:eastAsia="Times New Roman" w:hAnsi="Arial" w:cs="Arial"/>
                <w:color w:val="666666"/>
                <w:sz w:val="1"/>
                <w:szCs w:val="19"/>
                <w:lang w:eastAsia="ru-RU"/>
              </w:rPr>
            </w:pPr>
          </w:p>
        </w:tc>
      </w:tr>
    </w:tbl>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r>
        <w:rPr>
          <w:rFonts w:ascii="Times New Roman" w:eastAsia="Times New Roman" w:hAnsi="Times New Roman" w:cs="Times New Roman"/>
          <w:color w:val="000000"/>
          <w:sz w:val="26"/>
          <w:lang w:eastAsia="ru-RU"/>
        </w:rPr>
        <w:t xml:space="preserve">Старший воспитатель: </w:t>
      </w:r>
      <w:proofErr w:type="spellStart"/>
      <w:r>
        <w:rPr>
          <w:rFonts w:ascii="Times New Roman" w:eastAsia="Times New Roman" w:hAnsi="Times New Roman" w:cs="Times New Roman"/>
          <w:color w:val="000000"/>
          <w:sz w:val="26"/>
          <w:lang w:eastAsia="ru-RU"/>
        </w:rPr>
        <w:t>Мусинова</w:t>
      </w:r>
      <w:proofErr w:type="spellEnd"/>
      <w:r>
        <w:rPr>
          <w:rFonts w:ascii="Times New Roman" w:eastAsia="Times New Roman" w:hAnsi="Times New Roman" w:cs="Times New Roman"/>
          <w:color w:val="000000"/>
          <w:sz w:val="26"/>
          <w:lang w:eastAsia="ru-RU"/>
        </w:rPr>
        <w:t xml:space="preserve"> А.</w:t>
      </w: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p w:rsidR="0013215D" w:rsidRDefault="0013215D" w:rsidP="0000008C">
      <w:pPr>
        <w:shd w:val="clear" w:color="auto" w:fill="FFFFFF"/>
        <w:spacing w:after="0" w:line="240" w:lineRule="auto"/>
        <w:jc w:val="right"/>
        <w:rPr>
          <w:rFonts w:ascii="Times New Roman" w:eastAsia="Times New Roman" w:hAnsi="Times New Roman" w:cs="Times New Roman"/>
          <w:color w:val="000000"/>
          <w:sz w:val="26"/>
          <w:lang w:eastAsia="ru-RU"/>
        </w:rPr>
      </w:pPr>
    </w:p>
    <w:sectPr w:rsidR="0013215D" w:rsidSect="00BD1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4081"/>
    <w:multiLevelType w:val="multilevel"/>
    <w:tmpl w:val="A95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73C8A"/>
    <w:multiLevelType w:val="multilevel"/>
    <w:tmpl w:val="683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00008C"/>
    <w:rsid w:val="0000008C"/>
    <w:rsid w:val="00020504"/>
    <w:rsid w:val="0011773D"/>
    <w:rsid w:val="0013215D"/>
    <w:rsid w:val="001803D0"/>
    <w:rsid w:val="0020253F"/>
    <w:rsid w:val="00357A53"/>
    <w:rsid w:val="004C1FFD"/>
    <w:rsid w:val="00542E32"/>
    <w:rsid w:val="005F0F86"/>
    <w:rsid w:val="006E0C01"/>
    <w:rsid w:val="007F407A"/>
    <w:rsid w:val="00800DE2"/>
    <w:rsid w:val="008043AE"/>
    <w:rsid w:val="00836326"/>
    <w:rsid w:val="008527DF"/>
    <w:rsid w:val="00B02CB8"/>
    <w:rsid w:val="00B4076B"/>
    <w:rsid w:val="00BD1838"/>
    <w:rsid w:val="00E23F13"/>
    <w:rsid w:val="00E66290"/>
    <w:rsid w:val="00E836DA"/>
    <w:rsid w:val="00F07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00008C"/>
  </w:style>
  <w:style w:type="paragraph" w:customStyle="1" w:styleId="c0">
    <w:name w:val="c0"/>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00008C"/>
  </w:style>
  <w:style w:type="character" w:customStyle="1" w:styleId="c3">
    <w:name w:val="c3"/>
    <w:basedOn w:val="a0"/>
    <w:rsid w:val="0000008C"/>
  </w:style>
  <w:style w:type="paragraph" w:customStyle="1" w:styleId="c46">
    <w:name w:val="c4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0008C"/>
  </w:style>
  <w:style w:type="paragraph" w:customStyle="1" w:styleId="c4">
    <w:name w:val="c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0008C"/>
  </w:style>
  <w:style w:type="character" w:customStyle="1" w:styleId="c12">
    <w:name w:val="c12"/>
    <w:basedOn w:val="a0"/>
    <w:rsid w:val="0000008C"/>
  </w:style>
  <w:style w:type="character" w:customStyle="1" w:styleId="c64">
    <w:name w:val="c64"/>
    <w:basedOn w:val="a0"/>
    <w:rsid w:val="0000008C"/>
  </w:style>
  <w:style w:type="paragraph" w:customStyle="1" w:styleId="c58">
    <w:name w:val="c58"/>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0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4">
    <w:name w:val="c104"/>
    <w:basedOn w:val="a0"/>
    <w:rsid w:val="0000008C"/>
  </w:style>
  <w:style w:type="character" w:customStyle="1" w:styleId="c85">
    <w:name w:val="c85"/>
    <w:basedOn w:val="a0"/>
    <w:rsid w:val="0000008C"/>
  </w:style>
  <w:style w:type="paragraph" w:styleId="a3">
    <w:name w:val="Balloon Text"/>
    <w:basedOn w:val="a"/>
    <w:link w:val="a4"/>
    <w:uiPriority w:val="99"/>
    <w:semiHidden/>
    <w:unhideWhenUsed/>
    <w:rsid w:val="000000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0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56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2021-05-26T07:57:00Z</dcterms:created>
  <dcterms:modified xsi:type="dcterms:W3CDTF">2022-03-03T11:17:00Z</dcterms:modified>
</cp:coreProperties>
</file>