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7B" w:rsidRDefault="0073547B" w:rsidP="0073547B">
      <w:pPr>
        <w:tabs>
          <w:tab w:val="left" w:pos="3780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2453640</wp:posOffset>
            </wp:positionH>
            <wp:positionV relativeFrom="paragraph">
              <wp:posOffset>-112395</wp:posOffset>
            </wp:positionV>
            <wp:extent cx="609600" cy="92392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547B" w:rsidRDefault="0073547B" w:rsidP="0073547B">
      <w:pPr>
        <w:tabs>
          <w:tab w:val="left" w:pos="3780"/>
        </w:tabs>
      </w:pPr>
    </w:p>
    <w:p w:rsidR="0073547B" w:rsidRDefault="0073547B" w:rsidP="0073547B">
      <w:pPr>
        <w:tabs>
          <w:tab w:val="left" w:pos="3780"/>
        </w:tabs>
      </w:pPr>
    </w:p>
    <w:tbl>
      <w:tblPr>
        <w:tblpPr w:leftFromText="180" w:rightFromText="180" w:bottomFromText="200" w:vertAnchor="text" w:horzAnchor="margin" w:tblpX="-176" w:tblpY="115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3547B" w:rsidTr="0073547B">
        <w:trPr>
          <w:trHeight w:val="2006"/>
        </w:trPr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 и науки Российской Федерации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Палласовского муниципального района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Волгоградской области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в системе дополнительного педагогического образования «Методический центр» г. Палласовки Волгоградской области</w:t>
            </w:r>
          </w:p>
          <w:p w:rsid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404264, Волгоградская обл.,  г. Палласовка, ул. Коммунистическая, 2</w:t>
            </w:r>
          </w:p>
          <w:p w:rsidR="0073547B" w:rsidRPr="0073547B" w:rsidRDefault="0073547B">
            <w:pPr>
              <w:tabs>
                <w:tab w:val="left" w:pos="3780"/>
              </w:tabs>
              <w:spacing w:after="0"/>
              <w:jc w:val="center"/>
              <w:outlineLvl w:val="0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Тел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.: (84492) 62-3-77, 61-4-43  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mail</w:t>
            </w:r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metodcentr</w:t>
            </w:r>
            <w:proofErr w:type="spellEnd"/>
            <w:r w:rsidRPr="007354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2013</w:t>
            </w:r>
            <w:r w:rsidRPr="0073547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gmail</w:t>
            </w:r>
            <w:proofErr w:type="spellEnd"/>
            <w:r w:rsidRPr="007354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com</w:t>
            </w:r>
          </w:p>
        </w:tc>
      </w:tr>
    </w:tbl>
    <w:p w:rsidR="0073547B" w:rsidRPr="0073547B" w:rsidRDefault="0073547B" w:rsidP="0073547B">
      <w:pPr>
        <w:tabs>
          <w:tab w:val="left" w:pos="3780"/>
        </w:tabs>
        <w:jc w:val="both"/>
      </w:pPr>
      <w:r w:rsidRPr="0073547B">
        <w:t xml:space="preserve">                       </w:t>
      </w:r>
    </w:p>
    <w:p w:rsidR="0073547B" w:rsidRDefault="0073547B" w:rsidP="0073547B">
      <w:pPr>
        <w:pStyle w:val="a3"/>
      </w:pPr>
      <w:r>
        <w:t xml:space="preserve">Принят решением                                                          Утверждён Постановлением </w:t>
      </w:r>
    </w:p>
    <w:p w:rsidR="0073547B" w:rsidRDefault="0073547B" w:rsidP="0073547B">
      <w:pPr>
        <w:pStyle w:val="a3"/>
      </w:pPr>
      <w:r>
        <w:t>Общественного Совета при Главе                                Главы Администрации Палласовского                                                                                   Администрации Палласовского                                    муниципального района</w:t>
      </w:r>
    </w:p>
    <w:p w:rsidR="0073547B" w:rsidRDefault="0073547B" w:rsidP="0073547B">
      <w:pPr>
        <w:pStyle w:val="a3"/>
      </w:pPr>
      <w:r>
        <w:t>муниципального района                                                 Волгоградской области</w:t>
      </w:r>
    </w:p>
    <w:p w:rsidR="0073547B" w:rsidRDefault="0073547B" w:rsidP="0073547B">
      <w:pPr>
        <w:pStyle w:val="a3"/>
      </w:pPr>
      <w:r>
        <w:t>Волгоградской области                                                  №</w:t>
      </w:r>
      <w:r w:rsidR="00780E98">
        <w:t>439</w:t>
      </w:r>
      <w:r>
        <w:t xml:space="preserve"> от </w:t>
      </w:r>
      <w:r w:rsidR="00780E98">
        <w:t>29</w:t>
      </w:r>
      <w:r>
        <w:t>.</w:t>
      </w:r>
      <w:r w:rsidR="00780E98">
        <w:t>08</w:t>
      </w:r>
      <w:r>
        <w:t>.201</w:t>
      </w:r>
      <w:r w:rsidR="00780E98">
        <w:t>7</w:t>
      </w:r>
      <w:r>
        <w:t xml:space="preserve">г.   </w:t>
      </w:r>
    </w:p>
    <w:p w:rsidR="0073547B" w:rsidRDefault="00780E98" w:rsidP="0073547B">
      <w:pPr>
        <w:pStyle w:val="a3"/>
      </w:pPr>
      <w:r>
        <w:t>Протокол №6</w:t>
      </w:r>
      <w:r w:rsidR="0073547B">
        <w:t xml:space="preserve"> от </w:t>
      </w:r>
      <w:r>
        <w:t>21.08</w:t>
      </w:r>
      <w:r w:rsidR="0073547B">
        <w:t>.201</w:t>
      </w:r>
      <w:r>
        <w:t>7</w:t>
      </w:r>
      <w:r w:rsidR="0073547B">
        <w:t xml:space="preserve">г.                    </w:t>
      </w:r>
    </w:p>
    <w:p w:rsidR="0073547B" w:rsidRDefault="0073547B" w:rsidP="0073547B">
      <w:pPr>
        <w:tabs>
          <w:tab w:val="left" w:pos="37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Рейтинг </w:t>
      </w:r>
      <w:r w:rsidR="003F611F">
        <w:rPr>
          <w:rFonts w:ascii="Times New Roman" w:hAnsi="Times New Roman" w:cs="Times New Roman"/>
          <w:b/>
          <w:sz w:val="24"/>
          <w:szCs w:val="24"/>
        </w:rPr>
        <w:t>дошкольных образовательных учреждений</w:t>
      </w: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Палласовского муниципального района Волгоградской области, </w:t>
      </w:r>
    </w:p>
    <w:p w:rsidR="0073547B" w:rsidRDefault="0073547B" w:rsidP="0073547B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итогам 2017 года</w:t>
      </w:r>
    </w:p>
    <w:tbl>
      <w:tblPr>
        <w:tblStyle w:val="a4"/>
        <w:tblW w:w="99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552"/>
        <w:gridCol w:w="1419"/>
        <w:gridCol w:w="993"/>
        <w:gridCol w:w="1418"/>
        <w:gridCol w:w="1561"/>
        <w:gridCol w:w="1135"/>
      </w:tblGrid>
      <w:tr w:rsidR="0073547B" w:rsidTr="0073547B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 рейтинге</w:t>
            </w: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ОО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Критерии независимой оценки качества образовательной деятельности организаций, осуществляющих образовательную деятельность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оценка</w:t>
            </w:r>
          </w:p>
        </w:tc>
      </w:tr>
      <w:tr w:rsidR="0073547B" w:rsidTr="0073547B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Открытость и доступность информации об организациях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Комфортность условий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Доброжелательность, вежливость, компетентность работников ОО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Удовлетворённость качеством образовательной деятельности ОО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3547B" w:rsidRDefault="007354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«Берёзка» </w:t>
            </w:r>
          </w:p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9,5,8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«Родничок» города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,85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«Зол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 ключик» п.Новостройка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7D37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D375C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7D375C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«Колокольчик» г.Палласовки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«Ромашка»</w:t>
            </w:r>
          </w:p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69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54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 w:rsidP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</w:t>
            </w:r>
            <w:r w:rsidR="0059691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«Малышок» г.Палласовки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«Солнышко» г.Палласовки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5,59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«Савинский детский сад»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59691F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4,38</w:t>
            </w:r>
          </w:p>
        </w:tc>
      </w:tr>
      <w:tr w:rsidR="0073547B" w:rsidTr="0073547B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547B" w:rsidRDefault="0073547B">
            <w:pPr>
              <w:tabs>
                <w:tab w:val="left" w:pos="3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2D12" w:rsidRDefault="00202D12"/>
    <w:sectPr w:rsidR="00202D12" w:rsidSect="0073547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7B"/>
    <w:rsid w:val="00202D12"/>
    <w:rsid w:val="003A36AB"/>
    <w:rsid w:val="003C07A0"/>
    <w:rsid w:val="003F611F"/>
    <w:rsid w:val="0059691F"/>
    <w:rsid w:val="00711FDF"/>
    <w:rsid w:val="0073547B"/>
    <w:rsid w:val="00780E98"/>
    <w:rsid w:val="007D375C"/>
    <w:rsid w:val="00870A33"/>
    <w:rsid w:val="00D0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0A52D-DBF6-475F-B2F7-8086F0AB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7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47B"/>
    <w:pPr>
      <w:spacing w:after="0" w:line="240" w:lineRule="auto"/>
    </w:pPr>
  </w:style>
  <w:style w:type="table" w:styleId="a4">
    <w:name w:val="Table Grid"/>
    <w:basedOn w:val="a1"/>
    <w:uiPriority w:val="59"/>
    <w:rsid w:val="0073547B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ПК-1</cp:lastModifiedBy>
  <cp:revision>2</cp:revision>
  <cp:lastPrinted>2017-08-16T04:33:00Z</cp:lastPrinted>
  <dcterms:created xsi:type="dcterms:W3CDTF">2020-07-07T09:37:00Z</dcterms:created>
  <dcterms:modified xsi:type="dcterms:W3CDTF">2020-07-07T09:37:00Z</dcterms:modified>
</cp:coreProperties>
</file>